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1C" w:rsidRDefault="00AD1711" w:rsidP="00E9771C">
      <w:pPr>
        <w:tabs>
          <w:tab w:val="left" w:pos="375"/>
        </w:tabs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47E77" w:rsidRPr="00F47E7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E9771C">
        <w:t xml:space="preserve">              </w:t>
      </w:r>
      <w:r w:rsidR="00E9771C">
        <w:rPr>
          <w:sz w:val="28"/>
          <w:szCs w:val="28"/>
        </w:rPr>
        <w:t>Муниципальное казенное общеобразовательное учреждение</w:t>
      </w:r>
    </w:p>
    <w:p w:rsidR="00E9771C" w:rsidRDefault="00E9771C" w:rsidP="00E9771C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Надеждинская средняя общеобразовательная школа</w:t>
      </w:r>
    </w:p>
    <w:p w:rsidR="00E9771C" w:rsidRPr="004A601A" w:rsidRDefault="00E9771C" w:rsidP="00E9771C">
      <w:pPr>
        <w:rPr>
          <w:sz w:val="28"/>
          <w:szCs w:val="28"/>
        </w:rPr>
      </w:pPr>
    </w:p>
    <w:p w:rsidR="00E9771C" w:rsidRPr="004A601A" w:rsidRDefault="00E9771C" w:rsidP="00E9771C">
      <w:pPr>
        <w:rPr>
          <w:sz w:val="28"/>
          <w:szCs w:val="28"/>
        </w:rPr>
      </w:pPr>
    </w:p>
    <w:p w:rsidR="00E9771C" w:rsidRPr="00462F70" w:rsidRDefault="00E9771C" w:rsidP="00E9771C">
      <w:pPr>
        <w:tabs>
          <w:tab w:val="left" w:pos="2205"/>
        </w:tabs>
        <w:rPr>
          <w:color w:val="31849B" w:themeColor="accent5" w:themeShade="BF"/>
          <w:sz w:val="40"/>
          <w:szCs w:val="40"/>
        </w:rPr>
      </w:pPr>
      <w:r w:rsidRPr="00462F70">
        <w:rPr>
          <w:color w:val="31849B" w:themeColor="accent5" w:themeShade="BF"/>
          <w:sz w:val="28"/>
          <w:szCs w:val="28"/>
        </w:rPr>
        <w:t xml:space="preserve">      </w:t>
      </w:r>
      <w:r w:rsidRPr="00462F70">
        <w:rPr>
          <w:color w:val="31849B" w:themeColor="accent5" w:themeShade="BF"/>
          <w:sz w:val="40"/>
          <w:szCs w:val="40"/>
        </w:rPr>
        <w:t>Открытый урок по литературному чтению</w:t>
      </w:r>
    </w:p>
    <w:p w:rsidR="00E9771C" w:rsidRPr="00462F70" w:rsidRDefault="00E9771C" w:rsidP="00E9771C">
      <w:pPr>
        <w:tabs>
          <w:tab w:val="left" w:pos="2925"/>
        </w:tabs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ab/>
      </w:r>
      <w:r w:rsidRPr="00462F70">
        <w:rPr>
          <w:color w:val="31849B" w:themeColor="accent5" w:themeShade="BF"/>
          <w:sz w:val="40"/>
          <w:szCs w:val="40"/>
        </w:rPr>
        <w:t>4 класс</w:t>
      </w:r>
    </w:p>
    <w:p w:rsidR="00E9771C" w:rsidRPr="004A601A" w:rsidRDefault="00E9771C" w:rsidP="00E977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572000" cy="3429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77C5">
        <w:rPr>
          <w:noProof/>
          <w:sz w:val="40"/>
          <w:szCs w:val="40"/>
        </w:rPr>
        <w:drawing>
          <wp:inline distT="0" distB="0" distL="0" distR="0">
            <wp:extent cx="5940425" cy="825246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512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endParaRPr lang="ru-RU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9771C" w:rsidRDefault="00E9771C" w:rsidP="00E9771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Подготовила и провела: учитель начальных классов</w:t>
      </w:r>
    </w:p>
    <w:p w:rsidR="00E9771C" w:rsidRDefault="00E9771C" w:rsidP="00E977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Антонова Елена Евгеньевна</w:t>
      </w:r>
    </w:p>
    <w:p w:rsidR="00E9771C" w:rsidRPr="004A601A" w:rsidRDefault="00E9771C" w:rsidP="00E9771C">
      <w:pPr>
        <w:rPr>
          <w:sz w:val="40"/>
          <w:szCs w:val="40"/>
        </w:rPr>
      </w:pPr>
    </w:p>
    <w:p w:rsidR="00E9771C" w:rsidRPr="004A601A" w:rsidRDefault="00E9771C" w:rsidP="00E9771C">
      <w:pPr>
        <w:rPr>
          <w:sz w:val="40"/>
          <w:szCs w:val="40"/>
        </w:rPr>
      </w:pPr>
    </w:p>
    <w:p w:rsidR="00E9771C" w:rsidRDefault="00E9771C" w:rsidP="00E9771C">
      <w:pPr>
        <w:tabs>
          <w:tab w:val="left" w:pos="325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28"/>
          <w:szCs w:val="28"/>
        </w:rPr>
        <w:t xml:space="preserve">2011-2012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E9771C" w:rsidRDefault="00E9771C" w:rsidP="00E97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71C" w:rsidRPr="004A601A" w:rsidRDefault="00E9771C" w:rsidP="00E9771C">
      <w:pPr>
        <w:rPr>
          <w:sz w:val="28"/>
          <w:szCs w:val="28"/>
        </w:rPr>
      </w:pPr>
    </w:p>
    <w:p w:rsidR="00E9771C" w:rsidRPr="002226EB" w:rsidRDefault="00E9771C" w:rsidP="00E9771C">
      <w:pPr>
        <w:rPr>
          <w:i/>
          <w:sz w:val="28"/>
          <w:szCs w:val="28"/>
        </w:rPr>
      </w:pPr>
      <w:r w:rsidRPr="002226EB">
        <w:rPr>
          <w:b/>
          <w:i/>
          <w:color w:val="C00000"/>
          <w:sz w:val="28"/>
          <w:szCs w:val="28"/>
        </w:rPr>
        <w:t>Тема урока</w:t>
      </w:r>
      <w:r w:rsidRPr="002226EB">
        <w:rPr>
          <w:sz w:val="28"/>
          <w:szCs w:val="28"/>
        </w:rPr>
        <w:t xml:space="preserve">: </w:t>
      </w:r>
      <w:proofErr w:type="spellStart"/>
      <w:r w:rsidRPr="002226EB">
        <w:rPr>
          <w:i/>
          <w:sz w:val="28"/>
          <w:szCs w:val="28"/>
        </w:rPr>
        <w:t>Сельма</w:t>
      </w:r>
      <w:proofErr w:type="spellEnd"/>
      <w:r w:rsidRPr="002226EB">
        <w:rPr>
          <w:i/>
          <w:sz w:val="28"/>
          <w:szCs w:val="28"/>
        </w:rPr>
        <w:t xml:space="preserve"> Лагерлёф «Святая ночь»</w:t>
      </w:r>
    </w:p>
    <w:p w:rsidR="00E9771C" w:rsidRPr="008E6AB1" w:rsidRDefault="00E9771C" w:rsidP="00E9771C">
      <w:pPr>
        <w:spacing w:line="360" w:lineRule="auto"/>
        <w:jc w:val="both"/>
        <w:rPr>
          <w:rFonts w:cs="Times New Roman"/>
          <w:i/>
          <w:color w:val="C00000"/>
          <w:sz w:val="28"/>
          <w:szCs w:val="28"/>
        </w:rPr>
      </w:pPr>
      <w:r w:rsidRPr="008E6AB1">
        <w:rPr>
          <w:rFonts w:cs="Times New Roman"/>
          <w:b/>
          <w:i/>
          <w:color w:val="C00000"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8E6AB1">
        <w:rPr>
          <w:rFonts w:cs="Times New Roman"/>
          <w:i/>
          <w:color w:val="000000" w:themeColor="text1"/>
          <w:sz w:val="28"/>
          <w:szCs w:val="28"/>
        </w:rPr>
        <w:t>продолжить знакомить учащихся</w:t>
      </w:r>
      <w:r w:rsidRPr="008E6AB1">
        <w:rPr>
          <w:rFonts w:cs="Times New Roman"/>
          <w:i/>
          <w:color w:val="C00000"/>
          <w:sz w:val="28"/>
          <w:szCs w:val="28"/>
        </w:rPr>
        <w:t xml:space="preserve"> </w:t>
      </w:r>
      <w:r w:rsidRPr="008E6AB1">
        <w:rPr>
          <w:rFonts w:cs="Times New Roman"/>
          <w:color w:val="C00000"/>
          <w:sz w:val="28"/>
          <w:szCs w:val="28"/>
        </w:rPr>
        <w:t xml:space="preserve"> </w:t>
      </w:r>
      <w:r w:rsidRPr="008E6AB1">
        <w:rPr>
          <w:rFonts w:cs="Times New Roman"/>
          <w:i/>
          <w:color w:val="000000" w:themeColor="text1"/>
          <w:sz w:val="28"/>
          <w:szCs w:val="28"/>
        </w:rPr>
        <w:t>с произведениями</w:t>
      </w:r>
      <w:r w:rsidRPr="008E6AB1">
        <w:rPr>
          <w:rFonts w:cs="Times New Roman"/>
          <w:i/>
          <w:color w:val="C00000"/>
          <w:sz w:val="28"/>
          <w:szCs w:val="28"/>
        </w:rPr>
        <w:t xml:space="preserve"> </w:t>
      </w:r>
      <w:r w:rsidRPr="008E6AB1">
        <w:rPr>
          <w:rFonts w:cs="Times New Roman"/>
          <w:i/>
          <w:color w:val="000000" w:themeColor="text1"/>
          <w:sz w:val="28"/>
          <w:szCs w:val="28"/>
        </w:rPr>
        <w:t>зарубежных писателей</w:t>
      </w:r>
    </w:p>
    <w:p w:rsidR="00E9771C" w:rsidRPr="00A67EB8" w:rsidRDefault="00E9771C" w:rsidP="00E9771C">
      <w:pPr>
        <w:spacing w:line="360" w:lineRule="auto"/>
        <w:jc w:val="both"/>
        <w:rPr>
          <w:rFonts w:cs="Times New Roman"/>
          <w:i/>
          <w:color w:val="C00000"/>
          <w:sz w:val="28"/>
          <w:szCs w:val="28"/>
        </w:rPr>
      </w:pPr>
      <w:r w:rsidRPr="008E6AB1">
        <w:rPr>
          <w:rFonts w:cs="Times New Roman"/>
          <w:b/>
          <w:i/>
          <w:color w:val="C00000"/>
          <w:sz w:val="28"/>
          <w:szCs w:val="28"/>
        </w:rPr>
        <w:t>Задачи</w:t>
      </w:r>
      <w:r w:rsidRPr="00A67EB8">
        <w:rPr>
          <w:rFonts w:cs="Times New Roman"/>
          <w:b/>
          <w:i/>
          <w:color w:val="C00000"/>
          <w:sz w:val="28"/>
          <w:szCs w:val="28"/>
        </w:rPr>
        <w:t>:</w:t>
      </w:r>
      <w:r w:rsidRPr="00A67EB8">
        <w:rPr>
          <w:i/>
          <w:sz w:val="28"/>
          <w:szCs w:val="28"/>
        </w:rPr>
        <w:t xml:space="preserve"> вырабатывать у учащихся умение находить в тексте ответы на вопросы, определить степень соответствия библейскому сюжету, определить авторскую позицию, дать минимальную информацию о библейском сюжете связанным с Рождеством Христовым, знакомить с христианской культурой. </w:t>
      </w:r>
    </w:p>
    <w:p w:rsidR="00E9771C" w:rsidRPr="002226EB" w:rsidRDefault="00E9771C" w:rsidP="00E9771C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/>
          <w:b/>
          <w:i/>
          <w:color w:val="C00000"/>
          <w:sz w:val="28"/>
          <w:szCs w:val="28"/>
        </w:rPr>
        <w:t xml:space="preserve"> </w:t>
      </w:r>
    </w:p>
    <w:p w:rsidR="00E9771C" w:rsidRPr="008E6AB1" w:rsidRDefault="00E9771C" w:rsidP="00E9771C">
      <w:pPr>
        <w:spacing w:line="360" w:lineRule="auto"/>
        <w:jc w:val="both"/>
        <w:rPr>
          <w:rFonts w:cs="Times New Roman"/>
          <w:i/>
          <w:color w:val="C00000"/>
          <w:sz w:val="28"/>
          <w:szCs w:val="28"/>
        </w:rPr>
      </w:pPr>
      <w:r w:rsidRPr="002226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6AB1">
        <w:rPr>
          <w:rFonts w:cs="Times New Roman"/>
          <w:b/>
          <w:i/>
          <w:color w:val="C00000"/>
          <w:sz w:val="28"/>
          <w:szCs w:val="28"/>
        </w:rPr>
        <w:t>Тип урока</w:t>
      </w:r>
      <w:r w:rsidRPr="002226E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: </w:t>
      </w:r>
      <w:r w:rsidRPr="002226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E6AB1">
        <w:rPr>
          <w:rFonts w:cs="Times New Roman"/>
          <w:i/>
          <w:color w:val="000000" w:themeColor="text1"/>
          <w:sz w:val="28"/>
          <w:szCs w:val="28"/>
        </w:rPr>
        <w:t xml:space="preserve">урок </w:t>
      </w:r>
      <w:r>
        <w:rPr>
          <w:rFonts w:cs="Times New Roman"/>
          <w:i/>
          <w:color w:val="000000" w:themeColor="text1"/>
          <w:sz w:val="28"/>
          <w:szCs w:val="28"/>
        </w:rPr>
        <w:t>углубления и расширения знаний</w:t>
      </w:r>
      <w:r w:rsidRPr="008E6AB1">
        <w:rPr>
          <w:rFonts w:cs="Times New Roman"/>
          <w:i/>
          <w:color w:val="000000" w:themeColor="text1"/>
          <w:sz w:val="28"/>
          <w:szCs w:val="28"/>
        </w:rPr>
        <w:t xml:space="preserve"> </w:t>
      </w:r>
    </w:p>
    <w:p w:rsidR="00E9771C" w:rsidRPr="008E6AB1" w:rsidRDefault="00E9771C" w:rsidP="00E9771C">
      <w:pPr>
        <w:rPr>
          <w:i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Используемые учебники: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Климанова Л.Ф., Горецкий В.Т., Голованова М.В. «Литературное чтение» 4 класс</w:t>
      </w:r>
    </w:p>
    <w:p w:rsidR="00E9771C" w:rsidRPr="00AD1711" w:rsidRDefault="00E9771C" w:rsidP="00E9771C">
      <w:pPr>
        <w:rPr>
          <w:i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Оборудование</w:t>
      </w:r>
      <w:proofErr w:type="gramStart"/>
      <w:r>
        <w:rPr>
          <w:b/>
          <w:i/>
          <w:color w:val="C00000"/>
          <w:sz w:val="28"/>
          <w:szCs w:val="28"/>
        </w:rPr>
        <w:t xml:space="preserve"> :</w:t>
      </w:r>
      <w:proofErr w:type="gramEnd"/>
      <w:r>
        <w:rPr>
          <w:b/>
          <w:i/>
          <w:color w:val="C00000"/>
          <w:sz w:val="28"/>
          <w:szCs w:val="28"/>
        </w:rPr>
        <w:t xml:space="preserve"> </w:t>
      </w:r>
      <w:r>
        <w:rPr>
          <w:i/>
          <w:sz w:val="28"/>
          <w:szCs w:val="28"/>
        </w:rPr>
        <w:t>компьютер, проектор, экран</w:t>
      </w:r>
    </w:p>
    <w:p w:rsidR="00E9771C" w:rsidRDefault="00E9771C" w:rsidP="00E9771C">
      <w:pPr>
        <w:rPr>
          <w:sz w:val="28"/>
          <w:szCs w:val="28"/>
        </w:rPr>
      </w:pPr>
    </w:p>
    <w:p w:rsidR="00E9771C" w:rsidRPr="004A601A" w:rsidRDefault="00E9771C" w:rsidP="00E9771C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9771C" w:rsidRDefault="00E9771C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7E77" w:rsidRPr="00F47E77" w:rsidRDefault="00F47E77" w:rsidP="00F47E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Ход урока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Организационный момент.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Наш урок проходит в праздничные дни, в преддверии дня Святой Троицы.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Я желаю, чтобы урок прошел для вас с пользой. Может быть, вам удастся что-то для себя открыть.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Сообщение темы урока.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– Сегодня на уроке мы познакомимся с великим волшебником в области литературы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Сельмой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Лагерлеф, которая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поведует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нам о великом таинстве рождения Господа нашего Иисуса Христа.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Рассказ об авторе.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F47E7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Давайте мысленно перенесемся в Швецию. Именно здесь родилась и прожила всю свою жизнь писательница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Лувиса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Оттилия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Лагерлеф.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Легенды родились в сердце Швеции –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Вермланде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– и поселились в дворянской усадьбе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Морбакка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. Это они шуршали на чердаке, играли ветвями огромных рябин, плотным кольцом окружавших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Морбакку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>, порхали вокруг колыбели, где лежала дочь отставного военного и учительницы, хозяев усадьбы.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Но, увы, легенды не были всемогущи. Они не сумели уберечь ребенка от тяжелой болезни, лишившей возможности ходить. Единственным развлечением девочки стали рассказы ее тетушек и бабушки. А в 5 лет девочка потеряла любимую бабушку, смерть которой стала для нее настоящей трагедией.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Девочка очень рано пристрастилась к чтению. Ее любимыми писателями были Андерсен, Вальтер Скотт, Майн Рид. Уже в 7 лет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решила непременно стать писательницей. Любой попадавшийся на глаза на лист бумаги заполняла стихами и прозой, пьесами и романами.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Когда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Сельме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исполнилось 10 лет, врачи вернули ей возможность двигаться. Но чтобы стать писательницей, девочке надо было учиться. Училась она долго и упорно, став впоследствии одной из самых замечательных писательниц Швеции.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Лагерлеф автор 27 крупных произведений, в том числе сказочной эпопеи “Удивительное путешествие Нильса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Хольгерссона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с дикими гусями по Швеции”, “Сага о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Йесте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Берлинге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”, трилогия о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Левеншельдах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В книге “Сказания о Христе” писательница собрала легенды, рожденные на Востоке. А начала она эту книгу с рассказа о Спасителе, услышанного от бабушки в рождественскую ночь.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Чтение и анализ первой части текста.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(Чтение детьми законченными частями.)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Прочитайте заголовок</w:t>
      </w:r>
      <w:r w:rsidR="00AD1711">
        <w:rPr>
          <w:rFonts w:ascii="Arial" w:eastAsia="Times New Roman" w:hAnsi="Arial" w:cs="Arial"/>
          <w:color w:val="000000"/>
          <w:sz w:val="20"/>
          <w:szCs w:val="20"/>
        </w:rPr>
        <w:t>. Как вы думаете, о чем хочет рассказать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нам автор?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 чем-то таинственном.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Об ангелах, которые с небес смотрят на нас. 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 святом празднике.)</w:t>
      </w:r>
      <w:proofErr w:type="gramEnd"/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  <w:u w:val="single"/>
        </w:rPr>
        <w:t>1-я ч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. “Когда мне было…” до слов “Не было детей более счастливых…”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От чьего имени идет повествование?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(Повествование идет от имени автора рассказа.)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Какое настроение автора вы почувствовали?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(Автору грустно, потому что она потеряла свою бабушку, близкого ей человека, и этим горем хотела бы поделиться с нами.)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Что было для детей настоящим счастьем?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(Настоящим счастьем для детей было слушать бабушкины рассказы.)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Прочитайте, как об этом пишет автор?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(Выборочное чтение.)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  <w:u w:val="single"/>
        </w:rPr>
        <w:t>2-я ч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. “Я смутно помню…” до слов “Как холодно веет ветер…”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– Прочитайте, какой образ бабушки навсегда сохранила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Лагерлеф в своей памяти?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(Выборочное чтение.)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Прочитайте слова, которые любила приговаривать бабушка.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(Выборочное чтение.)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Как вы думаете, зачем она это делала?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(Я думаю, бабушка хотела, чтобы дети верили в чудеса, росли добрыми, отзывчивыми.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Может 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быть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поэтому </w:t>
      </w:r>
      <w:proofErr w:type="spell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Сельма</w:t>
      </w:r>
      <w:proofErr w:type="spell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Лагерлеф стала писательницей.)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  <w:u w:val="single"/>
        </w:rPr>
        <w:t>3-я ч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. “Вспоминаю я …” до слов “…когда она умерла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.”</w:t>
      </w:r>
      <w:proofErr w:type="gramEnd"/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Что из рассказанного бабушкой, запомнила писательница?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(Она помнила маленькие молитвы, стихи псалма, но больше всего ей запомнился рассказ о Рождестве Христовом.)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  <w:u w:val="single"/>
        </w:rPr>
        <w:t>4-я ч.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 “Я помню то утро, …” до конца.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Что навсегда ушло из жизни героини этого повествования со смертью бабушки?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(Из дома ушли сказания и песни, будто закрылась дверь в прекрасный волшебный мир.)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Подтвердите ответ текстом.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(Выборочное чтение.)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– Что хотела бы нам рассказать </w:t>
      </w:r>
      <w:proofErr w:type="spell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Сельма</w:t>
      </w:r>
      <w:proofErr w:type="spell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Лагерлеф?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Сельма</w:t>
      </w:r>
      <w:proofErr w:type="spell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Лагерлеф хотела бы рассказать нам удивительную историю, услышанную от бабушки в Рождественский сочельник.)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Словарь:</w:t>
      </w:r>
      <w:r w:rsidRPr="00F47E7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псалом – религиозное песнопение.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Физкультминутка.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А сейчас мы встанем дружно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О</w:t>
      </w:r>
      <w:proofErr w:type="gramEnd"/>
      <w:r w:rsidRPr="00F47E77">
        <w:rPr>
          <w:rFonts w:ascii="Arial" w:eastAsia="Times New Roman" w:hAnsi="Arial" w:cs="Arial"/>
          <w:color w:val="000000"/>
          <w:sz w:val="20"/>
          <w:szCs w:val="20"/>
        </w:rPr>
        <w:t>тдохнуть немножко нужно.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Повернитесь вправо, влево,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Наконец присядьте смело!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Поработайте ногами,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Поработайте руками!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lastRenderedPageBreak/>
        <w:t>Улыбнемся, день хороший!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И похлопаем в ладоши!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Инсценирование</w:t>
      </w:r>
      <w:proofErr w:type="spellEnd"/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Помню я, как в детстве в первый раз,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Слышала о Рождестве рассказ.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Я была взволнована до слез,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Ведь родился маленький Христос.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Не в богатом именитом доме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И</w:t>
      </w:r>
      <w:proofErr w:type="gram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лежал не в пышной колыбели,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А в глухой пещере на соломе…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Это случилось два тысячелетия назад в окрестностях города Вифлеема в стране Иудее. Родившегося Спасителя приветствовали пастухи.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Как темно было – и вдруг такой яркий свет!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В небе звезда зажглась новая, большая.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(Появляется Светлый ангел.)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Светлый ангел:</w:t>
      </w:r>
      <w:r w:rsidRPr="00F47E7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Родился Спаситель мира, о котором предвозвещали пророки! 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Это Иисус Христос! Вы найдете его в той пещере!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Смотри, та далекая пещера вся словно в огне!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Чтоб на Христа взглянуть,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Чтоб поклониться Богу,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Отправимся мы в путь,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В опасную дорогу.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В дар Младенцу принесем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Меду, трав душистых.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Путь по звездочке найдем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Яркой, серебристой.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(Пещера, в которой Мария качает колыбель и поет.)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Мария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Как пылают звезды над горами,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Пастухи в долинах бродят со стадами.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Смолкни, колокольчик, не шуми, овечка,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Спит Младенец в яслях, догорает свечка.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Ослик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Постой-ка, может Младенец немного озяб?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Вол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Мы нашим дыханьем согреем его.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Ослик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Гляди-ка, кажется, кто-то идет?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Вол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Пришли пастухи и стоят у ворот.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Мари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я: Бог в помощь, друзья! Заходите скорей!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А где новорожденный?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 Да вот же он!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1-й пастух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Прими, Христос, дары простые.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Вот хлеб и мед, а вот вода,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Мы люди бедные, но верим –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Грядут иные времена.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(Чтение учителем стихотворения А.А.Фета “Ночь тиха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..” )</w:t>
      </w:r>
      <w:proofErr w:type="gramEnd"/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* * *</w:t>
      </w:r>
    </w:p>
    <w:p w:rsidR="00F47E77" w:rsidRPr="00F47E77" w:rsidRDefault="00F47E77" w:rsidP="00F47E77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Ночь тиха. По тверди зыбкой Ясли тихо светят взору,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Звезды южные дрожат. Озарен Марии лик,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Очи Матери с улыбкой Звездный хор к иному хору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ясли тихие глядят. Слухом трепетным приник.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Ни ушей, ни взоров лишних, – И над Ним горит высоко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F47E77">
        <w:rPr>
          <w:rFonts w:ascii="Arial" w:eastAsia="Times New Roman" w:hAnsi="Arial" w:cs="Arial"/>
          <w:color w:val="000000"/>
          <w:sz w:val="20"/>
          <w:szCs w:val="20"/>
        </w:rPr>
        <w:t>от пропели петухи – Та звезда далеких стран: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И за ангелами в вышних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С</w:t>
      </w:r>
      <w:proofErr w:type="gramEnd"/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 ней несут цари Востока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br/>
        <w:t>Славят Бога пастухи. Злато, смирну и ладан.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Чтение второй части текста.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(Чтение по ролям: маленькая девочка, бабушка, пастух, человек.)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Словарь:</w:t>
      </w:r>
      <w:r w:rsidRPr="00F47E7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F47E77">
        <w:rPr>
          <w:rFonts w:ascii="Arial" w:eastAsia="Times New Roman" w:hAnsi="Arial" w:cs="Arial"/>
          <w:color w:val="000000"/>
          <w:sz w:val="20"/>
          <w:szCs w:val="20"/>
        </w:rPr>
        <w:t>Рождественский сочельник-канун церковного праздника Рождества; лампада – небольшой сосуд, зажигаемый перед иконой.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Обобщение.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Давайте попробуем ответить на вопросы, которые волновали маленькую девочку. Почему животные и предметы оказывали милосердие?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(Родился Иисус Христос и вся природа радовалась этому.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Даже злой пастух сжалился над Матерью и Младенцем.)</w:t>
      </w:r>
      <w:proofErr w:type="gramEnd"/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Как вы думаете, ребята, зачем Господь пришел к людям на землю?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(Любя людей, заботясь о них, Господь хотел показать смысл жизни и открыть путь к вечному счастью.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Иисус-значит</w:t>
      </w:r>
      <w:proofErr w:type="spellEnd"/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Спаситель. Христос-помазанник Божий.)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 xml:space="preserve">– А в чем, по – </w:t>
      </w:r>
      <w:proofErr w:type="gramStart"/>
      <w:r w:rsidRPr="00F47E77">
        <w:rPr>
          <w:rFonts w:ascii="Arial" w:eastAsia="Times New Roman" w:hAnsi="Arial" w:cs="Arial"/>
          <w:color w:val="000000"/>
          <w:sz w:val="20"/>
          <w:szCs w:val="20"/>
        </w:rPr>
        <w:t>вашему</w:t>
      </w:r>
      <w:proofErr w:type="gramEnd"/>
      <w:r w:rsidRPr="00F47E77">
        <w:rPr>
          <w:rFonts w:ascii="Arial" w:eastAsia="Times New Roman" w:hAnsi="Arial" w:cs="Arial"/>
          <w:color w:val="000000"/>
          <w:sz w:val="20"/>
          <w:szCs w:val="20"/>
        </w:rPr>
        <w:t>, счастье?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Счастье-это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когда люди не болеют. Когда на земле нет войны – это тоже счастье.  Люди должны любить друг друга и заботиться друг о друге. 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Господь пришел на землю, чтобы очистить людей от греха.)</w:t>
      </w:r>
      <w:proofErr w:type="gramEnd"/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Заканчивая свой рассказ, бабушка произнесла такие слова: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“Ни свечи, ни лампады, ни солнце, ни луна не помогут человеку: только чистое сердце открывает очи, которыми может человек наслаждаться лицезрением красоты небесной”,– как вы их понимаете?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Подумайте, как еще можно было озаглавить рассказ?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(“Рождество”.</w:t>
      </w:r>
      <w:proofErr w:type="gramEnd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“Ночь перед Рождеством”. </w:t>
      </w:r>
      <w:proofErr w:type="gramStart"/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“Рождение Господа”.)</w:t>
      </w:r>
      <w:proofErr w:type="gramEnd"/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9. Домашнее задание: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Дома, чтобы прочувствовать каждое художественное слово и образ, перечитайте текст еще раз. Подготовьте по содержанию вопросы, которые будете задавать друг другу.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 Подведение итогов.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Каждый вдумчивый читатель при знакомстве с произведением открывает что-то для себя. Какие же открытия вы сделали?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(Высказывания детей.)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Ребята, помогите мне оценить наш урок. Чтобы вы взяли: солнышко или тучку?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(Дети выбирают солнышко и объясняют свой выбор.)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– Пусть ваши добрые дела просветляют нашу душу, как солнечные лучики, а грехи и пороки только затемняют ее, как тучки небо.</w:t>
      </w:r>
    </w:p>
    <w:p w:rsidR="00F47E77" w:rsidRPr="00F47E77" w:rsidRDefault="00F47E77" w:rsidP="00F47E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7E77">
        <w:rPr>
          <w:rFonts w:ascii="Arial" w:eastAsia="Times New Roman" w:hAnsi="Arial" w:cs="Arial"/>
          <w:color w:val="000000"/>
          <w:sz w:val="20"/>
          <w:szCs w:val="20"/>
        </w:rPr>
        <w:t>У наших предков была традиция: в Святки “сжигать” все свои неприятности. И сейчас я зажгу свечу, а вы, глядя на ее огонь, вспоминайте про себя, кого вы обидели, обманули, кому сказали плохое слово. И пусть все ваши неприятности сгорят на этом пламени и больше не повторятся никогда.</w:t>
      </w:r>
    </w:p>
    <w:p w:rsidR="004A601A" w:rsidRDefault="004A601A"/>
    <w:p w:rsidR="004A601A" w:rsidRPr="004A601A" w:rsidRDefault="004A601A" w:rsidP="004A601A"/>
    <w:p w:rsidR="004A601A" w:rsidRDefault="004A601A" w:rsidP="004A601A"/>
    <w:p w:rsidR="00063ED1" w:rsidRDefault="00063ED1" w:rsidP="004A601A">
      <w:pPr>
        <w:jc w:val="center"/>
      </w:pPr>
    </w:p>
    <w:p w:rsidR="004A601A" w:rsidRDefault="004A601A" w:rsidP="004A601A">
      <w:pPr>
        <w:jc w:val="center"/>
      </w:pPr>
    </w:p>
    <w:p w:rsidR="004A601A" w:rsidRDefault="004A601A" w:rsidP="004A601A">
      <w:pPr>
        <w:jc w:val="center"/>
      </w:pPr>
    </w:p>
    <w:p w:rsidR="004A601A" w:rsidRDefault="004A601A" w:rsidP="004A601A">
      <w:pPr>
        <w:jc w:val="center"/>
      </w:pPr>
    </w:p>
    <w:p w:rsidR="004A601A" w:rsidRDefault="004A601A" w:rsidP="004A601A">
      <w:pPr>
        <w:jc w:val="center"/>
      </w:pPr>
    </w:p>
    <w:p w:rsidR="00AD1711" w:rsidRDefault="004A601A" w:rsidP="004A601A">
      <w:pPr>
        <w:tabs>
          <w:tab w:val="left" w:pos="375"/>
        </w:tabs>
      </w:pPr>
      <w:r>
        <w:tab/>
        <w:t xml:space="preserve">      </w:t>
      </w:r>
    </w:p>
    <w:p w:rsidR="00AD1711" w:rsidRDefault="00AD1711" w:rsidP="004A601A">
      <w:pPr>
        <w:tabs>
          <w:tab w:val="left" w:pos="375"/>
        </w:tabs>
      </w:pPr>
    </w:p>
    <w:p w:rsidR="00AD1711" w:rsidRDefault="00AD1711" w:rsidP="004A601A">
      <w:pPr>
        <w:tabs>
          <w:tab w:val="left" w:pos="375"/>
        </w:tabs>
      </w:pPr>
    </w:p>
    <w:p w:rsidR="00AD1711" w:rsidRDefault="00AD1711" w:rsidP="004A601A">
      <w:pPr>
        <w:tabs>
          <w:tab w:val="left" w:pos="375"/>
        </w:tabs>
      </w:pPr>
    </w:p>
    <w:p w:rsidR="00AD1711" w:rsidRDefault="00AD1711" w:rsidP="004A601A">
      <w:pPr>
        <w:tabs>
          <w:tab w:val="left" w:pos="375"/>
        </w:tabs>
      </w:pPr>
    </w:p>
    <w:p w:rsidR="00AD1711" w:rsidRDefault="00AD1711" w:rsidP="004A601A">
      <w:pPr>
        <w:tabs>
          <w:tab w:val="left" w:pos="375"/>
        </w:tabs>
      </w:pPr>
    </w:p>
    <w:p w:rsidR="00AD1711" w:rsidRDefault="00AD1711" w:rsidP="004A601A">
      <w:pPr>
        <w:tabs>
          <w:tab w:val="left" w:pos="375"/>
        </w:tabs>
      </w:pPr>
    </w:p>
    <w:p w:rsidR="00AD1711" w:rsidRDefault="00AD1711" w:rsidP="004A601A">
      <w:pPr>
        <w:tabs>
          <w:tab w:val="left" w:pos="375"/>
        </w:tabs>
      </w:pPr>
    </w:p>
    <w:sectPr w:rsidR="00AD1711" w:rsidSect="005B422D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8D" w:rsidRDefault="0030688D" w:rsidP="004A601A">
      <w:pPr>
        <w:spacing w:after="0" w:line="240" w:lineRule="auto"/>
      </w:pPr>
      <w:r>
        <w:separator/>
      </w:r>
    </w:p>
  </w:endnote>
  <w:endnote w:type="continuationSeparator" w:id="0">
    <w:p w:rsidR="0030688D" w:rsidRDefault="0030688D" w:rsidP="004A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8D" w:rsidRDefault="0030688D" w:rsidP="004A601A">
      <w:pPr>
        <w:spacing w:after="0" w:line="240" w:lineRule="auto"/>
      </w:pPr>
      <w:r>
        <w:separator/>
      </w:r>
    </w:p>
  </w:footnote>
  <w:footnote w:type="continuationSeparator" w:id="0">
    <w:p w:rsidR="0030688D" w:rsidRDefault="0030688D" w:rsidP="004A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A28"/>
    <w:multiLevelType w:val="multilevel"/>
    <w:tmpl w:val="E00E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F7A02"/>
    <w:multiLevelType w:val="multilevel"/>
    <w:tmpl w:val="FC4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957E1"/>
    <w:multiLevelType w:val="hybridMultilevel"/>
    <w:tmpl w:val="BE4CF5F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7E77"/>
    <w:rsid w:val="00063ED1"/>
    <w:rsid w:val="002226EB"/>
    <w:rsid w:val="00251C3F"/>
    <w:rsid w:val="0030688D"/>
    <w:rsid w:val="00462F70"/>
    <w:rsid w:val="004A601A"/>
    <w:rsid w:val="005B422D"/>
    <w:rsid w:val="00707B97"/>
    <w:rsid w:val="007E5AAA"/>
    <w:rsid w:val="00835E66"/>
    <w:rsid w:val="008A748F"/>
    <w:rsid w:val="008E6AB1"/>
    <w:rsid w:val="00A67EB8"/>
    <w:rsid w:val="00AD1711"/>
    <w:rsid w:val="00AD77C5"/>
    <w:rsid w:val="00B474A1"/>
    <w:rsid w:val="00BB1072"/>
    <w:rsid w:val="00BE52B5"/>
    <w:rsid w:val="00D16451"/>
    <w:rsid w:val="00D30E34"/>
    <w:rsid w:val="00E9771C"/>
    <w:rsid w:val="00EA69BA"/>
    <w:rsid w:val="00F46208"/>
    <w:rsid w:val="00F4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E77"/>
  </w:style>
  <w:style w:type="paragraph" w:styleId="a4">
    <w:name w:val="header"/>
    <w:basedOn w:val="a"/>
    <w:link w:val="a5"/>
    <w:uiPriority w:val="99"/>
    <w:semiHidden/>
    <w:unhideWhenUsed/>
    <w:rsid w:val="004A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601A"/>
  </w:style>
  <w:style w:type="paragraph" w:styleId="a6">
    <w:name w:val="footer"/>
    <w:basedOn w:val="a"/>
    <w:link w:val="a7"/>
    <w:uiPriority w:val="99"/>
    <w:semiHidden/>
    <w:unhideWhenUsed/>
    <w:rsid w:val="004A6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01A"/>
  </w:style>
  <w:style w:type="paragraph" w:styleId="a8">
    <w:name w:val="Balloon Text"/>
    <w:basedOn w:val="a"/>
    <w:link w:val="a9"/>
    <w:uiPriority w:val="99"/>
    <w:semiHidden/>
    <w:unhideWhenUsed/>
    <w:rsid w:val="00A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7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11</cp:revision>
  <dcterms:created xsi:type="dcterms:W3CDTF">2012-11-17T12:51:00Z</dcterms:created>
  <dcterms:modified xsi:type="dcterms:W3CDTF">2012-12-05T14:37:00Z</dcterms:modified>
</cp:coreProperties>
</file>